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CF92E" w14:textId="77777777" w:rsidR="00CC327B" w:rsidRPr="003B201C" w:rsidRDefault="00CC327B" w:rsidP="00CC327B">
      <w:pPr>
        <w:pStyle w:val="NoSpacing"/>
        <w:jc w:val="center"/>
        <w:rPr>
          <w:rFonts w:cstheme="minorHAnsi"/>
          <w:b/>
          <w:sz w:val="28"/>
          <w:szCs w:val="28"/>
        </w:rPr>
      </w:pPr>
      <w:r w:rsidRPr="003B201C">
        <w:rPr>
          <w:rFonts w:cstheme="minorHAnsi"/>
          <w:b/>
          <w:sz w:val="28"/>
          <w:szCs w:val="28"/>
        </w:rPr>
        <w:t xml:space="preserve">The Liz Claiborne and </w:t>
      </w:r>
      <w:r>
        <w:rPr>
          <w:rFonts w:cstheme="minorHAnsi"/>
          <w:b/>
          <w:sz w:val="28"/>
          <w:szCs w:val="28"/>
        </w:rPr>
        <w:t xml:space="preserve">Art </w:t>
      </w:r>
      <w:r w:rsidRPr="003B201C">
        <w:rPr>
          <w:rFonts w:cstheme="minorHAnsi"/>
          <w:b/>
          <w:sz w:val="28"/>
          <w:szCs w:val="28"/>
        </w:rPr>
        <w:t>Ortenberg Foundation</w:t>
      </w:r>
    </w:p>
    <w:p w14:paraId="289967B9" w14:textId="77777777" w:rsidR="00CC327B" w:rsidRDefault="00CC327B" w:rsidP="00A903B1">
      <w:pPr>
        <w:pStyle w:val="Default"/>
        <w:jc w:val="center"/>
        <w:rPr>
          <w:b/>
          <w:sz w:val="28"/>
          <w:szCs w:val="28"/>
        </w:rPr>
      </w:pPr>
    </w:p>
    <w:p w14:paraId="5A2BCAC5" w14:textId="02C06271" w:rsidR="00A903B1" w:rsidRPr="00A903B1" w:rsidRDefault="00C4492B" w:rsidP="00A903B1">
      <w:pPr>
        <w:pStyle w:val="Default"/>
        <w:jc w:val="center"/>
        <w:rPr>
          <w:b/>
          <w:sz w:val="28"/>
          <w:szCs w:val="28"/>
        </w:rPr>
      </w:pPr>
      <w:r>
        <w:rPr>
          <w:b/>
          <w:sz w:val="28"/>
          <w:szCs w:val="28"/>
        </w:rPr>
        <w:t>GRANTS ASSOCIATE</w:t>
      </w:r>
      <w:r w:rsidR="00CC327B">
        <w:rPr>
          <w:b/>
          <w:sz w:val="28"/>
          <w:szCs w:val="28"/>
        </w:rPr>
        <w:t xml:space="preserve"> JOB ANNOUNCEMENT</w:t>
      </w:r>
    </w:p>
    <w:p w14:paraId="5D0EDBC7" w14:textId="77777777" w:rsidR="00A903B1" w:rsidRPr="00AC3865" w:rsidRDefault="00A903B1" w:rsidP="00A903B1">
      <w:pPr>
        <w:pStyle w:val="Default"/>
        <w:rPr>
          <w:b/>
          <w:bCs/>
          <w:sz w:val="22"/>
          <w:szCs w:val="22"/>
        </w:rPr>
      </w:pPr>
    </w:p>
    <w:p w14:paraId="60CC065F" w14:textId="2EA0FC3A" w:rsidR="00A769C5" w:rsidRPr="00CA4978" w:rsidRDefault="00A769C5" w:rsidP="00E03BEE">
      <w:pPr>
        <w:pStyle w:val="Default"/>
        <w:spacing w:after="120"/>
        <w:rPr>
          <w:b/>
          <w:bCs/>
        </w:rPr>
      </w:pPr>
      <w:r w:rsidRPr="00CA4978">
        <w:rPr>
          <w:b/>
          <w:bCs/>
        </w:rPr>
        <w:t>DESCRIPTION:</w:t>
      </w:r>
    </w:p>
    <w:p w14:paraId="16E4ACD5" w14:textId="2A01F0BE" w:rsidR="00A769C5" w:rsidRDefault="00E03BEE" w:rsidP="005E0E6A">
      <w:pPr>
        <w:pStyle w:val="NoSpacing"/>
        <w:jc w:val="both"/>
      </w:pPr>
      <w:r w:rsidRPr="00650B36">
        <w:t xml:space="preserve">The Liz Claiborne </w:t>
      </w:r>
      <w:r w:rsidR="00801B4B">
        <w:t xml:space="preserve">&amp; Art Ortenberg Foundation </w:t>
      </w:r>
      <w:r w:rsidR="00A53188">
        <w:t xml:space="preserve">(LCAOF) </w:t>
      </w:r>
      <w:r w:rsidR="00801B4B">
        <w:t xml:space="preserve">is </w:t>
      </w:r>
      <w:r w:rsidR="00625856" w:rsidRPr="005659B8">
        <w:t>an invitation-only philanthropic foundation dedicated to</w:t>
      </w:r>
      <w:r w:rsidR="00625856" w:rsidRPr="00650B36">
        <w:t xml:space="preserve"> </w:t>
      </w:r>
      <w:r w:rsidR="008776A2">
        <w:t xml:space="preserve">community-based </w:t>
      </w:r>
      <w:r w:rsidRPr="00650B36">
        <w:t>wildlife conservation</w:t>
      </w:r>
      <w:r w:rsidR="00A769C5">
        <w:t xml:space="preserve">. The Foundation </w:t>
      </w:r>
      <w:r w:rsidR="00A53188">
        <w:t>seeks</w:t>
      </w:r>
      <w:r w:rsidR="00A769C5">
        <w:t xml:space="preserve"> </w:t>
      </w:r>
      <w:r w:rsidR="00C4492B">
        <w:t>a</w:t>
      </w:r>
      <w:r w:rsidR="00CC327B">
        <w:t xml:space="preserve"> </w:t>
      </w:r>
      <w:r w:rsidR="00C4492B">
        <w:t>Grants Associate</w:t>
      </w:r>
      <w:r w:rsidR="00CC327B">
        <w:t xml:space="preserve"> to </w:t>
      </w:r>
      <w:r w:rsidR="00C4492B">
        <w:t xml:space="preserve">assist with the administration of </w:t>
      </w:r>
      <w:r w:rsidR="00A661E9">
        <w:t>its</w:t>
      </w:r>
      <w:r w:rsidR="00C4492B">
        <w:t xml:space="preserve"> global grantmaking portfolio</w:t>
      </w:r>
      <w:r w:rsidR="00CC327B">
        <w:t>.</w:t>
      </w:r>
      <w:r w:rsidR="005E0E6A">
        <w:t xml:space="preserve"> </w:t>
      </w:r>
      <w:r w:rsidR="00CC327B" w:rsidRPr="009E3C70">
        <w:t xml:space="preserve">The </w:t>
      </w:r>
      <w:r w:rsidR="00C4492B">
        <w:t>Grants Associate</w:t>
      </w:r>
      <w:r w:rsidR="00CC327B" w:rsidRPr="009E3C70">
        <w:t xml:space="preserve"> will </w:t>
      </w:r>
      <w:r w:rsidR="00094AA9" w:rsidRPr="009E3C70">
        <w:t xml:space="preserve">report to </w:t>
      </w:r>
      <w:r w:rsidR="00CC327B" w:rsidRPr="009E3C70">
        <w:t xml:space="preserve">the </w:t>
      </w:r>
      <w:r w:rsidR="00C4492B">
        <w:t>Senior Program Officer</w:t>
      </w:r>
      <w:r w:rsidR="00CC327B" w:rsidRPr="009E3C70">
        <w:t xml:space="preserve"> and work in close collaboration with </w:t>
      </w:r>
      <w:r w:rsidR="00C4492B">
        <w:t xml:space="preserve">other members of </w:t>
      </w:r>
      <w:r w:rsidR="00CC327B" w:rsidRPr="009E3C70">
        <w:rPr>
          <w:rFonts w:cstheme="minorHAnsi"/>
        </w:rPr>
        <w:t xml:space="preserve">a small New </w:t>
      </w:r>
      <w:r w:rsidR="00CC327B" w:rsidRPr="00D97A5B">
        <w:rPr>
          <w:rFonts w:cstheme="minorHAnsi"/>
        </w:rPr>
        <w:t xml:space="preserve">York City-based team </w:t>
      </w:r>
      <w:r w:rsidR="00C4492B">
        <w:rPr>
          <w:rFonts w:cstheme="minorHAnsi"/>
        </w:rPr>
        <w:t>including</w:t>
      </w:r>
      <w:r w:rsidR="00CC327B" w:rsidRPr="00D97A5B">
        <w:rPr>
          <w:rFonts w:cstheme="minorHAnsi"/>
        </w:rPr>
        <w:t xml:space="preserve"> </w:t>
      </w:r>
      <w:r w:rsidR="00C4492B">
        <w:rPr>
          <w:rFonts w:cstheme="minorHAnsi"/>
        </w:rPr>
        <w:t>an Executive Director</w:t>
      </w:r>
      <w:r w:rsidR="00CC327B" w:rsidRPr="00D97A5B">
        <w:rPr>
          <w:rFonts w:cstheme="minorHAnsi"/>
        </w:rPr>
        <w:t xml:space="preserve">, </w:t>
      </w:r>
      <w:r w:rsidR="00C4492B">
        <w:rPr>
          <w:rFonts w:cstheme="minorHAnsi"/>
        </w:rPr>
        <w:t>Program Officer,</w:t>
      </w:r>
      <w:r w:rsidR="00CC327B" w:rsidRPr="00D97A5B">
        <w:rPr>
          <w:rFonts w:cstheme="minorHAnsi"/>
        </w:rPr>
        <w:t xml:space="preserve"> Program Associate, and Operations Manager.</w:t>
      </w:r>
      <w:r w:rsidR="00A769C5" w:rsidRPr="00D97A5B">
        <w:t xml:space="preserve"> </w:t>
      </w:r>
    </w:p>
    <w:p w14:paraId="3E222C33" w14:textId="77777777" w:rsidR="005E0E6A" w:rsidRPr="00D97A5B" w:rsidRDefault="005E0E6A" w:rsidP="005E0E6A">
      <w:pPr>
        <w:pStyle w:val="NoSpacing"/>
        <w:jc w:val="both"/>
      </w:pPr>
    </w:p>
    <w:p w14:paraId="63313803" w14:textId="292B8244" w:rsidR="00D97A5B" w:rsidRPr="00D97A5B" w:rsidRDefault="009E3C70" w:rsidP="005E0E6A">
      <w:pPr>
        <w:pStyle w:val="NoSpacing"/>
        <w:jc w:val="both"/>
        <w:rPr>
          <w:rFonts w:cstheme="minorHAnsi"/>
        </w:rPr>
      </w:pPr>
      <w:r w:rsidRPr="00D97A5B">
        <w:rPr>
          <w:rFonts w:cstheme="minorHAnsi"/>
        </w:rPr>
        <w:t xml:space="preserve">For this role, LCAOF seeks an individual </w:t>
      </w:r>
      <w:r w:rsidRPr="00D97A5B">
        <w:t xml:space="preserve">who is excited </w:t>
      </w:r>
      <w:r w:rsidR="00A661E9">
        <w:t>to assist with the management and administration of a global grantmaking portfolio focused on community-based conservation projects located in important wildlife landscapes</w:t>
      </w:r>
      <w:r w:rsidR="00D97A5B" w:rsidRPr="00D97A5B">
        <w:rPr>
          <w:rFonts w:cstheme="minorHAnsi"/>
        </w:rPr>
        <w:t xml:space="preserve">. </w:t>
      </w:r>
      <w:r w:rsidR="00A661E9">
        <w:rPr>
          <w:rFonts w:cstheme="minorHAnsi"/>
        </w:rPr>
        <w:t>You will work closely with all members of the LCAOF team to ensure the Foundation’s grant</w:t>
      </w:r>
      <w:r w:rsidR="0032134D">
        <w:rPr>
          <w:rFonts w:cstheme="minorHAnsi"/>
        </w:rPr>
        <w:t>s</w:t>
      </w:r>
      <w:r w:rsidR="00A661E9">
        <w:rPr>
          <w:rFonts w:cstheme="minorHAnsi"/>
        </w:rPr>
        <w:t xml:space="preserve"> management system and other internal processes run smoothly</w:t>
      </w:r>
      <w:r w:rsidR="00D97A5B" w:rsidRPr="00D97A5B">
        <w:rPr>
          <w:rFonts w:cstheme="minorHAnsi"/>
        </w:rPr>
        <w:t xml:space="preserve">. </w:t>
      </w:r>
      <w:r w:rsidR="005E0E6A" w:rsidRPr="00D97A5B">
        <w:t xml:space="preserve">The scope of the role is broad; as a member of a small team, the successful candidate will need to be adaptable and comfortable in a work environment with </w:t>
      </w:r>
      <w:r w:rsidR="005E0E6A">
        <w:t>cross-cutting responsibilities</w:t>
      </w:r>
      <w:r w:rsidR="005E0E6A" w:rsidRPr="00D97A5B">
        <w:t xml:space="preserve">. </w:t>
      </w:r>
      <w:r w:rsidR="00D97A5B" w:rsidRPr="00D97A5B">
        <w:rPr>
          <w:rFonts w:cstheme="minorHAnsi"/>
        </w:rPr>
        <w:t>Comfort in ambiguity is important as is working in a fast-paced environment with shifting priorities and demands.</w:t>
      </w:r>
    </w:p>
    <w:p w14:paraId="73732A1C" w14:textId="77777777" w:rsidR="00D97A5B" w:rsidRPr="00D97A5B" w:rsidRDefault="00D97A5B" w:rsidP="005E0E6A">
      <w:pPr>
        <w:pStyle w:val="NoSpacing"/>
        <w:jc w:val="both"/>
        <w:rPr>
          <w:rFonts w:cstheme="minorHAnsi"/>
        </w:rPr>
      </w:pPr>
    </w:p>
    <w:p w14:paraId="1B9227B2" w14:textId="745EAFE6" w:rsidR="00D97A5B" w:rsidRPr="00D97A5B" w:rsidRDefault="006C1B02" w:rsidP="005E0E6A">
      <w:pPr>
        <w:pStyle w:val="NoSpacing"/>
        <w:jc w:val="both"/>
        <w:rPr>
          <w:rFonts w:cstheme="minorHAnsi"/>
        </w:rPr>
      </w:pPr>
      <w:r>
        <w:t xml:space="preserve">The ideal candidate has a proven ability to think critically, communicate effectively, independently prioritize projects, and manage </w:t>
      </w:r>
      <w:r w:rsidR="00A3756A">
        <w:t>their</w:t>
      </w:r>
      <w:r>
        <w:t xml:space="preserve"> time wisely. </w:t>
      </w:r>
      <w:r w:rsidR="00A3756A">
        <w:t>The candidate</w:t>
      </w:r>
      <w:r>
        <w:t xml:space="preserve"> must </w:t>
      </w:r>
      <w:r w:rsidR="0032134D">
        <w:t>be</w:t>
      </w:r>
      <w:r>
        <w:t xml:space="preserve"> excited to take on challenging projects with ambitious timelines. Experience completing technical/analytical work is valued as is the ability to communicate this work to any audience. This is a great opportunity for an early career professional looking for more experience in either philanthropic giving, conservation, or non-profit management</w:t>
      </w:r>
      <w:r w:rsidR="00D97A5B" w:rsidRPr="00D97A5B">
        <w:rPr>
          <w:rFonts w:cstheme="minorHAnsi"/>
        </w:rPr>
        <w:t>.</w:t>
      </w:r>
    </w:p>
    <w:p w14:paraId="00368A02" w14:textId="77777777" w:rsidR="00B1318A" w:rsidRPr="00650B36" w:rsidRDefault="00B1318A" w:rsidP="00094AA9">
      <w:pPr>
        <w:pStyle w:val="Default"/>
        <w:jc w:val="both"/>
      </w:pPr>
    </w:p>
    <w:p w14:paraId="5B0D8D5B" w14:textId="77777777" w:rsidR="00094AA9" w:rsidRDefault="00D337D6" w:rsidP="00094AA9">
      <w:pPr>
        <w:pStyle w:val="Default"/>
        <w:spacing w:after="120"/>
        <w:jc w:val="both"/>
      </w:pPr>
      <w:r>
        <w:rPr>
          <w:b/>
          <w:bCs/>
        </w:rPr>
        <w:t>P</w:t>
      </w:r>
      <w:r w:rsidRPr="00094AA9">
        <w:rPr>
          <w:b/>
          <w:bCs/>
        </w:rPr>
        <w:t xml:space="preserve">RIMARY </w:t>
      </w:r>
      <w:r w:rsidR="00A903B1" w:rsidRPr="00094AA9">
        <w:rPr>
          <w:b/>
          <w:bCs/>
        </w:rPr>
        <w:t>RESPONSIBILITIES</w:t>
      </w:r>
      <w:r w:rsidR="00A903B1" w:rsidRPr="00094AA9">
        <w:t>:</w:t>
      </w:r>
      <w:r w:rsidR="00A903B1" w:rsidRPr="00650B36">
        <w:t xml:space="preserve"> </w:t>
      </w:r>
    </w:p>
    <w:p w14:paraId="3D267FE4" w14:textId="3C41C3AD" w:rsidR="00F54C83" w:rsidRPr="00F54C83" w:rsidRDefault="00F54C83" w:rsidP="00F54C83">
      <w:pPr>
        <w:pStyle w:val="NoSpacing"/>
        <w:numPr>
          <w:ilvl w:val="0"/>
          <w:numId w:val="7"/>
        </w:numPr>
        <w:jc w:val="both"/>
      </w:pPr>
      <w:bookmarkStart w:id="0" w:name="_Hlk31033939"/>
      <w:bookmarkStart w:id="1" w:name="_Hlk31030983"/>
      <w:r w:rsidRPr="00EF62AA">
        <w:t>Organize</w:t>
      </w:r>
      <w:r w:rsidR="00D21478">
        <w:t>, maintain,</w:t>
      </w:r>
      <w:r>
        <w:t xml:space="preserve"> and track</w:t>
      </w:r>
      <w:r w:rsidRPr="00EF62AA">
        <w:t xml:space="preserve"> </w:t>
      </w:r>
      <w:r>
        <w:t xml:space="preserve">grant portfolios using the Foundation’s grants management database and be the primary manager of electronic </w:t>
      </w:r>
      <w:r w:rsidRPr="00EF62AA">
        <w:t>files</w:t>
      </w:r>
      <w:r>
        <w:t xml:space="preserve"> of</w:t>
      </w:r>
      <w:r w:rsidRPr="00EF62AA">
        <w:t xml:space="preserve"> reference materials, </w:t>
      </w:r>
      <w:r>
        <w:t xml:space="preserve">budgets, </w:t>
      </w:r>
      <w:r w:rsidRPr="00EF62AA">
        <w:t xml:space="preserve">and </w:t>
      </w:r>
      <w:r>
        <w:t xml:space="preserve">other accompanying documentation ensuring their accuracy and </w:t>
      </w:r>
      <w:proofErr w:type="gramStart"/>
      <w:r>
        <w:t>integrity;</w:t>
      </w:r>
      <w:proofErr w:type="gramEnd"/>
    </w:p>
    <w:p w14:paraId="05BA64BB" w14:textId="22E93B30" w:rsidR="00922F88" w:rsidRPr="00922F88" w:rsidRDefault="00F54C83" w:rsidP="006C1B02">
      <w:pPr>
        <w:pStyle w:val="NoSpacing"/>
        <w:numPr>
          <w:ilvl w:val="0"/>
          <w:numId w:val="7"/>
        </w:numPr>
        <w:jc w:val="both"/>
        <w:rPr>
          <w:sz w:val="24"/>
          <w:szCs w:val="24"/>
        </w:rPr>
      </w:pPr>
      <w:r>
        <w:t>P</w:t>
      </w:r>
      <w:r w:rsidR="00922F88">
        <w:t xml:space="preserve">rocess </w:t>
      </w:r>
      <w:proofErr w:type="gramStart"/>
      <w:r w:rsidR="006C1B02">
        <w:t>grant</w:t>
      </w:r>
      <w:proofErr w:type="gramEnd"/>
      <w:r w:rsidR="006C1B02">
        <w:t xml:space="preserve"> proposals, progress reports, and final reports </w:t>
      </w:r>
      <w:r w:rsidR="00116007">
        <w:t xml:space="preserve">in our grants management database </w:t>
      </w:r>
      <w:r w:rsidR="006C1B02">
        <w:t>and write summary reports or memos for</w:t>
      </w:r>
      <w:r w:rsidR="006C1B02" w:rsidRPr="00094AA9">
        <w:t xml:space="preserve"> internal and external </w:t>
      </w:r>
      <w:r w:rsidR="006C1B02">
        <w:t>use</w:t>
      </w:r>
      <w:r w:rsidR="006C1B02" w:rsidRPr="00094AA9">
        <w:t>;</w:t>
      </w:r>
    </w:p>
    <w:p w14:paraId="0041B79F" w14:textId="1AB05608" w:rsidR="006C1B02" w:rsidRPr="003F4C6D" w:rsidRDefault="00922F88" w:rsidP="006C1B02">
      <w:pPr>
        <w:pStyle w:val="NoSpacing"/>
        <w:numPr>
          <w:ilvl w:val="0"/>
          <w:numId w:val="7"/>
        </w:numPr>
        <w:jc w:val="both"/>
        <w:rPr>
          <w:sz w:val="24"/>
          <w:szCs w:val="24"/>
        </w:rPr>
      </w:pPr>
      <w:r>
        <w:t xml:space="preserve">Keep track of upcoming program deadlines, outstanding requests, and assist </w:t>
      </w:r>
      <w:r w:rsidR="00116007">
        <w:t xml:space="preserve">the </w:t>
      </w:r>
      <w:r>
        <w:t xml:space="preserve">SPO and PO with execution of internal and external program </w:t>
      </w:r>
      <w:proofErr w:type="gramStart"/>
      <w:r>
        <w:t>requests;</w:t>
      </w:r>
      <w:proofErr w:type="gramEnd"/>
      <w:r w:rsidR="006C1B02" w:rsidRPr="00094AA9">
        <w:t xml:space="preserve">   </w:t>
      </w:r>
    </w:p>
    <w:p w14:paraId="742DF892" w14:textId="6256ACC1" w:rsidR="006C1B02" w:rsidRPr="003F4C6D" w:rsidRDefault="00116007" w:rsidP="006C1B02">
      <w:pPr>
        <w:pStyle w:val="NoSpacing"/>
        <w:numPr>
          <w:ilvl w:val="0"/>
          <w:numId w:val="7"/>
        </w:numPr>
        <w:jc w:val="both"/>
        <w:rPr>
          <w:sz w:val="24"/>
          <w:szCs w:val="24"/>
        </w:rPr>
      </w:pPr>
      <w:r>
        <w:t xml:space="preserve">Collect proposal feedback from the Foundation’s Advisory Board and coordinate grant transmittals for Trustee </w:t>
      </w:r>
      <w:proofErr w:type="gramStart"/>
      <w:r>
        <w:t>review</w:t>
      </w:r>
      <w:r w:rsidR="006C1B02" w:rsidRPr="00094AA9">
        <w:t>;</w:t>
      </w:r>
      <w:proofErr w:type="gramEnd"/>
      <w:r w:rsidR="006C1B02" w:rsidRPr="00094AA9">
        <w:t xml:space="preserve">  </w:t>
      </w:r>
    </w:p>
    <w:p w14:paraId="22A5E085" w14:textId="0953CAF4" w:rsidR="006C1B02" w:rsidRPr="00F54C83" w:rsidRDefault="006C1B02" w:rsidP="006C1B02">
      <w:pPr>
        <w:pStyle w:val="NoSpacing"/>
        <w:numPr>
          <w:ilvl w:val="0"/>
          <w:numId w:val="7"/>
        </w:numPr>
        <w:jc w:val="both"/>
        <w:rPr>
          <w:sz w:val="24"/>
          <w:szCs w:val="24"/>
        </w:rPr>
      </w:pPr>
      <w:r w:rsidRPr="00094AA9">
        <w:t>Participate in meetings with prospective and current grantees, field thought-leaders</w:t>
      </w:r>
      <w:r>
        <w:t>,</w:t>
      </w:r>
      <w:r w:rsidRPr="00094AA9">
        <w:t xml:space="preserve"> </w:t>
      </w:r>
      <w:r>
        <w:t xml:space="preserve">and </w:t>
      </w:r>
      <w:r w:rsidRPr="00094AA9">
        <w:t>other funders</w:t>
      </w:r>
      <w:r>
        <w:t xml:space="preserve">, as well as biannual board meetings of the Foundation’s Trustees and Advisory </w:t>
      </w:r>
      <w:proofErr w:type="gramStart"/>
      <w:r>
        <w:t>Board;</w:t>
      </w:r>
      <w:proofErr w:type="gramEnd"/>
    </w:p>
    <w:p w14:paraId="6C015144" w14:textId="2913C283" w:rsidR="00F54C83" w:rsidRPr="00F54C83" w:rsidRDefault="00F54C83" w:rsidP="00F54C83">
      <w:pPr>
        <w:pStyle w:val="NoSpacing"/>
        <w:numPr>
          <w:ilvl w:val="0"/>
          <w:numId w:val="7"/>
        </w:numPr>
        <w:jc w:val="both"/>
        <w:rPr>
          <w:sz w:val="24"/>
          <w:szCs w:val="24"/>
        </w:rPr>
      </w:pPr>
      <w:r>
        <w:t xml:space="preserve">Directly engage with grantees and other stakeholders to respond to questions, and assist </w:t>
      </w:r>
      <w:r w:rsidR="00A3756A">
        <w:t xml:space="preserve">with </w:t>
      </w:r>
      <w:r>
        <w:t xml:space="preserve">any troubleshooting needs related to the grants management </w:t>
      </w:r>
      <w:proofErr w:type="gramStart"/>
      <w:r>
        <w:t>database;</w:t>
      </w:r>
      <w:proofErr w:type="gramEnd"/>
    </w:p>
    <w:p w14:paraId="50A30A55" w14:textId="77777777" w:rsidR="006C1B02" w:rsidRPr="00CA4978" w:rsidRDefault="006C1B02" w:rsidP="006C1B02">
      <w:pPr>
        <w:pStyle w:val="NoSpacing"/>
        <w:numPr>
          <w:ilvl w:val="0"/>
          <w:numId w:val="7"/>
        </w:numPr>
        <w:jc w:val="both"/>
        <w:rPr>
          <w:sz w:val="24"/>
          <w:szCs w:val="24"/>
        </w:rPr>
      </w:pPr>
      <w:r>
        <w:t xml:space="preserve">Manage research projects on specific issues under the supervision of the Senior Program </w:t>
      </w:r>
      <w:proofErr w:type="gramStart"/>
      <w:r>
        <w:t>Officer;</w:t>
      </w:r>
      <w:bookmarkEnd w:id="0"/>
      <w:proofErr w:type="gramEnd"/>
      <w:r w:rsidRPr="00094AA9">
        <w:t xml:space="preserve"> </w:t>
      </w:r>
    </w:p>
    <w:p w14:paraId="66F3FBCB" w14:textId="10E2BB29" w:rsidR="006C1B02" w:rsidRPr="00F54C83" w:rsidRDefault="006C1B02" w:rsidP="006C1B02">
      <w:pPr>
        <w:pStyle w:val="NoSpacing"/>
        <w:numPr>
          <w:ilvl w:val="0"/>
          <w:numId w:val="7"/>
        </w:numPr>
        <w:jc w:val="both"/>
      </w:pPr>
      <w:r w:rsidRPr="00F54C83">
        <w:t xml:space="preserve">Participate in occasional field visits and conferences to stay informed and up to date on </w:t>
      </w:r>
      <w:r w:rsidR="0032134D" w:rsidRPr="00F54C83">
        <w:t xml:space="preserve">latest sector </w:t>
      </w:r>
      <w:proofErr w:type="gramStart"/>
      <w:r w:rsidR="0032134D" w:rsidRPr="00F54C83">
        <w:t>news</w:t>
      </w:r>
      <w:r w:rsidRPr="00F54C83">
        <w:t>;</w:t>
      </w:r>
      <w:proofErr w:type="gramEnd"/>
    </w:p>
    <w:p w14:paraId="6532C798" w14:textId="14FAA460" w:rsidR="00F54C83" w:rsidRPr="00F54C83" w:rsidRDefault="00F54C83" w:rsidP="006C1B02">
      <w:pPr>
        <w:pStyle w:val="NoSpacing"/>
        <w:numPr>
          <w:ilvl w:val="0"/>
          <w:numId w:val="7"/>
        </w:numPr>
        <w:jc w:val="both"/>
      </w:pPr>
      <w:r w:rsidRPr="00F54C83">
        <w:lastRenderedPageBreak/>
        <w:t xml:space="preserve">Work with the Operations Manager to maintain accurate financial records, including preparation of annual operating and program budgets, documentation of operating expenditures and program disbursements, and future disbursement </w:t>
      </w:r>
      <w:proofErr w:type="gramStart"/>
      <w:r w:rsidRPr="00F54C83">
        <w:t>projections;</w:t>
      </w:r>
      <w:proofErr w:type="gramEnd"/>
    </w:p>
    <w:p w14:paraId="3A197D46" w14:textId="77777777" w:rsidR="006C1B02" w:rsidRPr="00094AA9" w:rsidRDefault="006C1B02" w:rsidP="006C1B02">
      <w:pPr>
        <w:pStyle w:val="NoSpacing"/>
        <w:numPr>
          <w:ilvl w:val="0"/>
          <w:numId w:val="7"/>
        </w:numPr>
        <w:jc w:val="both"/>
        <w:rPr>
          <w:sz w:val="24"/>
          <w:szCs w:val="24"/>
        </w:rPr>
      </w:pPr>
      <w:r w:rsidRPr="00094AA9">
        <w:t xml:space="preserve">Assist with </w:t>
      </w:r>
      <w:r>
        <w:t xml:space="preserve">administrative duties related to </w:t>
      </w:r>
      <w:r w:rsidRPr="00094AA9">
        <w:t xml:space="preserve">meeting </w:t>
      </w:r>
      <w:r>
        <w:t xml:space="preserve">and/or field trip </w:t>
      </w:r>
      <w:r w:rsidRPr="00094AA9">
        <w:t xml:space="preserve">preparation and event </w:t>
      </w:r>
      <w:proofErr w:type="gramStart"/>
      <w:r w:rsidRPr="00094AA9">
        <w:t>planning;</w:t>
      </w:r>
      <w:proofErr w:type="gramEnd"/>
      <w:r w:rsidRPr="00094AA9">
        <w:t xml:space="preserve">    </w:t>
      </w:r>
    </w:p>
    <w:p w14:paraId="7EE7B6AD" w14:textId="16BDF813" w:rsidR="006C1B02" w:rsidRPr="00094AA9" w:rsidRDefault="006C1B02" w:rsidP="006C1B02">
      <w:pPr>
        <w:pStyle w:val="NoSpacing"/>
        <w:numPr>
          <w:ilvl w:val="0"/>
          <w:numId w:val="7"/>
        </w:numPr>
        <w:jc w:val="both"/>
        <w:rPr>
          <w:sz w:val="24"/>
          <w:szCs w:val="24"/>
        </w:rPr>
      </w:pPr>
      <w:r>
        <w:t xml:space="preserve">Serve as administrative </w:t>
      </w:r>
      <w:r w:rsidR="00F54C83">
        <w:t xml:space="preserve">and operations </w:t>
      </w:r>
      <w:r>
        <w:t>backup when necessary, helping to schedule meetings, book conference rooms, prepare grant letters, issue payments, and prepare mailings, among other duties.</w:t>
      </w:r>
    </w:p>
    <w:bookmarkEnd w:id="1"/>
    <w:p w14:paraId="3415DEA7" w14:textId="77777777" w:rsidR="008B6149" w:rsidRPr="00BC2A6D" w:rsidRDefault="008B6149" w:rsidP="00094AA9">
      <w:pPr>
        <w:pStyle w:val="Default"/>
        <w:jc w:val="both"/>
        <w:rPr>
          <w:b/>
          <w:sz w:val="22"/>
          <w:szCs w:val="22"/>
        </w:rPr>
      </w:pPr>
    </w:p>
    <w:p w14:paraId="7A6194D8" w14:textId="77777777" w:rsidR="0032134D" w:rsidRDefault="0032134D" w:rsidP="00094AA9">
      <w:pPr>
        <w:pStyle w:val="Default"/>
        <w:jc w:val="both"/>
        <w:rPr>
          <w:b/>
        </w:rPr>
      </w:pPr>
    </w:p>
    <w:p w14:paraId="0DFE8732" w14:textId="27D03A84" w:rsidR="00AC3865" w:rsidRPr="00BC2A6D" w:rsidRDefault="00AC3865" w:rsidP="00094AA9">
      <w:pPr>
        <w:pStyle w:val="Default"/>
        <w:jc w:val="both"/>
        <w:rPr>
          <w:b/>
        </w:rPr>
      </w:pPr>
      <w:r w:rsidRPr="00BC2A6D">
        <w:rPr>
          <w:b/>
        </w:rPr>
        <w:t>QUALIFICATIONS:</w:t>
      </w:r>
    </w:p>
    <w:p w14:paraId="78953C69" w14:textId="77777777" w:rsidR="00904403" w:rsidRPr="00BC2A6D" w:rsidRDefault="00904403" w:rsidP="00094AA9">
      <w:pPr>
        <w:pStyle w:val="Default"/>
        <w:jc w:val="both"/>
        <w:rPr>
          <w:b/>
          <w:sz w:val="22"/>
          <w:szCs w:val="22"/>
        </w:rPr>
      </w:pPr>
    </w:p>
    <w:p w14:paraId="60E22FF0" w14:textId="5ECEEFE4" w:rsidR="00BC2A6D" w:rsidRPr="00BC2A6D" w:rsidRDefault="006C1B02" w:rsidP="00BC2A6D">
      <w:pPr>
        <w:pStyle w:val="Default"/>
        <w:numPr>
          <w:ilvl w:val="0"/>
          <w:numId w:val="2"/>
        </w:numPr>
        <w:spacing w:after="17"/>
        <w:rPr>
          <w:sz w:val="22"/>
          <w:szCs w:val="22"/>
        </w:rPr>
      </w:pPr>
      <w:r>
        <w:rPr>
          <w:sz w:val="22"/>
          <w:szCs w:val="22"/>
        </w:rPr>
        <w:t>An undergraduate degree</w:t>
      </w:r>
      <w:r w:rsidRPr="00650B36">
        <w:rPr>
          <w:sz w:val="22"/>
          <w:szCs w:val="22"/>
        </w:rPr>
        <w:t xml:space="preserve"> and </w:t>
      </w:r>
      <w:r>
        <w:rPr>
          <w:sz w:val="22"/>
          <w:szCs w:val="22"/>
        </w:rPr>
        <w:t>at least 2-3</w:t>
      </w:r>
      <w:r w:rsidRPr="00650B36">
        <w:rPr>
          <w:sz w:val="22"/>
          <w:szCs w:val="22"/>
        </w:rPr>
        <w:t xml:space="preserve"> years of </w:t>
      </w:r>
      <w:r>
        <w:rPr>
          <w:sz w:val="22"/>
          <w:szCs w:val="22"/>
        </w:rPr>
        <w:t>office experience. Exper</w:t>
      </w:r>
      <w:r w:rsidRPr="00650B36">
        <w:rPr>
          <w:sz w:val="22"/>
          <w:szCs w:val="22"/>
        </w:rPr>
        <w:t xml:space="preserve">ience in </w:t>
      </w:r>
      <w:r>
        <w:rPr>
          <w:sz w:val="22"/>
          <w:szCs w:val="22"/>
        </w:rPr>
        <w:t xml:space="preserve">wildlife conservation, philanthropy, or related field </w:t>
      </w:r>
      <w:r w:rsidRPr="00650B36">
        <w:rPr>
          <w:sz w:val="22"/>
          <w:szCs w:val="22"/>
        </w:rPr>
        <w:t xml:space="preserve">is helpful but not required. </w:t>
      </w:r>
      <w:r w:rsidR="00BC2A6D" w:rsidRPr="00BC2A6D">
        <w:rPr>
          <w:sz w:val="22"/>
          <w:szCs w:val="22"/>
        </w:rPr>
        <w:t xml:space="preserve"> </w:t>
      </w:r>
    </w:p>
    <w:p w14:paraId="6055E839" w14:textId="7EDFEF42" w:rsidR="00BC2A6D" w:rsidRPr="00BC2A6D" w:rsidRDefault="00893969" w:rsidP="00BC2A6D">
      <w:pPr>
        <w:pStyle w:val="Default"/>
        <w:numPr>
          <w:ilvl w:val="0"/>
          <w:numId w:val="2"/>
        </w:numPr>
        <w:spacing w:after="17"/>
        <w:rPr>
          <w:sz w:val="22"/>
          <w:szCs w:val="22"/>
        </w:rPr>
      </w:pPr>
      <w:r>
        <w:rPr>
          <w:sz w:val="22"/>
          <w:szCs w:val="22"/>
        </w:rPr>
        <w:t>Strong written and oral communication skills and a d</w:t>
      </w:r>
      <w:r w:rsidR="00BC2A6D" w:rsidRPr="00BC2A6D">
        <w:rPr>
          <w:sz w:val="22"/>
          <w:szCs w:val="22"/>
        </w:rPr>
        <w:t xml:space="preserve">emonstrated ability to work, listen and communicate </w:t>
      </w:r>
      <w:r w:rsidR="00CD2CB8">
        <w:rPr>
          <w:sz w:val="22"/>
          <w:szCs w:val="22"/>
        </w:rPr>
        <w:t>tactfully</w:t>
      </w:r>
      <w:r w:rsidR="00BC2A6D" w:rsidRPr="00BC2A6D">
        <w:rPr>
          <w:sz w:val="22"/>
          <w:szCs w:val="22"/>
        </w:rPr>
        <w:t xml:space="preserve"> with a wide range of non-profit, community, </w:t>
      </w:r>
      <w:proofErr w:type="gramStart"/>
      <w:r w:rsidR="00BC2A6D" w:rsidRPr="00BC2A6D">
        <w:rPr>
          <w:sz w:val="22"/>
          <w:szCs w:val="22"/>
        </w:rPr>
        <w:t>government</w:t>
      </w:r>
      <w:proofErr w:type="gramEnd"/>
      <w:r w:rsidR="00BC2A6D" w:rsidRPr="00BC2A6D">
        <w:rPr>
          <w:sz w:val="22"/>
          <w:szCs w:val="22"/>
        </w:rPr>
        <w:t xml:space="preserve"> and philanthropic leaders</w:t>
      </w:r>
      <w:r w:rsidR="00CD2CB8">
        <w:rPr>
          <w:sz w:val="22"/>
          <w:szCs w:val="22"/>
        </w:rPr>
        <w:t>.</w:t>
      </w:r>
    </w:p>
    <w:p w14:paraId="5ABAAAF9" w14:textId="3A5D0280" w:rsidR="00BC2A6D" w:rsidRPr="00BC2A6D" w:rsidRDefault="00C53FE6" w:rsidP="00BC2A6D">
      <w:pPr>
        <w:pStyle w:val="Default"/>
        <w:numPr>
          <w:ilvl w:val="0"/>
          <w:numId w:val="2"/>
        </w:numPr>
        <w:spacing w:after="17"/>
        <w:rPr>
          <w:sz w:val="22"/>
          <w:szCs w:val="22"/>
        </w:rPr>
      </w:pPr>
      <w:r>
        <w:rPr>
          <w:sz w:val="22"/>
          <w:szCs w:val="22"/>
        </w:rPr>
        <w:t xml:space="preserve">Cultural competence and the ability to partner effectively and respectfully in a wide range of professional settings. </w:t>
      </w:r>
      <w:r w:rsidR="00BC2A6D" w:rsidRPr="00BC2A6D">
        <w:rPr>
          <w:sz w:val="22"/>
          <w:szCs w:val="22"/>
        </w:rPr>
        <w:t>Fluency in other languages widely spoken in our priority landscapes</w:t>
      </w:r>
      <w:r w:rsidR="008C7EA2">
        <w:rPr>
          <w:sz w:val="22"/>
          <w:szCs w:val="22"/>
        </w:rPr>
        <w:t xml:space="preserve">, in addition to English, is </w:t>
      </w:r>
      <w:r w:rsidR="00BC2A6D" w:rsidRPr="00BC2A6D">
        <w:rPr>
          <w:sz w:val="22"/>
          <w:szCs w:val="22"/>
        </w:rPr>
        <w:t>a plus.</w:t>
      </w:r>
    </w:p>
    <w:p w14:paraId="463DEB3F" w14:textId="77777777" w:rsidR="00BC2A6D" w:rsidRPr="00BC2A6D" w:rsidRDefault="00BC2A6D" w:rsidP="00BC2A6D">
      <w:pPr>
        <w:pStyle w:val="Default"/>
        <w:numPr>
          <w:ilvl w:val="0"/>
          <w:numId w:val="2"/>
        </w:numPr>
        <w:spacing w:after="17"/>
        <w:rPr>
          <w:sz w:val="22"/>
          <w:szCs w:val="22"/>
        </w:rPr>
      </w:pPr>
      <w:r w:rsidRPr="00BC2A6D">
        <w:rPr>
          <w:sz w:val="22"/>
          <w:szCs w:val="22"/>
        </w:rPr>
        <w:t>Strong analytical and financial management skills; ability to interpret and evaluate nonprofit financial statements and written reports.</w:t>
      </w:r>
    </w:p>
    <w:p w14:paraId="5076B317" w14:textId="77777777" w:rsidR="00BC2A6D" w:rsidRPr="00BC2A6D" w:rsidRDefault="00BC2A6D" w:rsidP="00BC2A6D">
      <w:pPr>
        <w:pStyle w:val="Default"/>
        <w:numPr>
          <w:ilvl w:val="0"/>
          <w:numId w:val="2"/>
        </w:numPr>
        <w:spacing w:after="17"/>
        <w:rPr>
          <w:sz w:val="22"/>
          <w:szCs w:val="22"/>
        </w:rPr>
      </w:pPr>
      <w:r w:rsidRPr="00BC2A6D">
        <w:rPr>
          <w:sz w:val="22"/>
          <w:szCs w:val="22"/>
        </w:rPr>
        <w:t>Excellent creative thinking, problem solving and organization skills; strong attention to detail and ability to manage multiple projects and meet deadlines.</w:t>
      </w:r>
    </w:p>
    <w:p w14:paraId="3A75D63F" w14:textId="66C652C6" w:rsidR="00BC2A6D" w:rsidRPr="00BC2A6D" w:rsidRDefault="00BC2A6D" w:rsidP="00BC2A6D">
      <w:pPr>
        <w:pStyle w:val="Default"/>
        <w:numPr>
          <w:ilvl w:val="0"/>
          <w:numId w:val="2"/>
        </w:numPr>
        <w:spacing w:after="17"/>
        <w:rPr>
          <w:sz w:val="22"/>
          <w:szCs w:val="22"/>
        </w:rPr>
      </w:pPr>
      <w:r w:rsidRPr="00BC2A6D">
        <w:rPr>
          <w:color w:val="auto"/>
          <w:sz w:val="22"/>
          <w:szCs w:val="22"/>
        </w:rPr>
        <w:t xml:space="preserve">Ability to travel within the U.S. and overseas, and to work occasional evening and weekend hours. </w:t>
      </w:r>
    </w:p>
    <w:p w14:paraId="55A905BA" w14:textId="38A62EF7" w:rsidR="00BC2A6D" w:rsidRPr="00BC2A6D" w:rsidRDefault="00BC2A6D" w:rsidP="00BC2A6D">
      <w:pPr>
        <w:pStyle w:val="Default"/>
        <w:numPr>
          <w:ilvl w:val="0"/>
          <w:numId w:val="2"/>
        </w:numPr>
        <w:rPr>
          <w:sz w:val="22"/>
          <w:szCs w:val="22"/>
        </w:rPr>
      </w:pPr>
      <w:r w:rsidRPr="00BC2A6D">
        <w:rPr>
          <w:color w:val="auto"/>
          <w:sz w:val="22"/>
          <w:szCs w:val="22"/>
        </w:rPr>
        <w:t xml:space="preserve">Standard computer skills (Microsoft Word, Excel, </w:t>
      </w:r>
      <w:proofErr w:type="gramStart"/>
      <w:r w:rsidRPr="00BC2A6D">
        <w:rPr>
          <w:color w:val="auto"/>
          <w:sz w:val="22"/>
          <w:szCs w:val="22"/>
        </w:rPr>
        <w:t>Outlook</w:t>
      </w:r>
      <w:proofErr w:type="gramEnd"/>
      <w:r w:rsidRPr="00BC2A6D">
        <w:rPr>
          <w:color w:val="auto"/>
          <w:sz w:val="22"/>
          <w:szCs w:val="22"/>
        </w:rPr>
        <w:t xml:space="preserve"> and PowerPoint) are required. </w:t>
      </w:r>
      <w:r w:rsidR="0032134D">
        <w:rPr>
          <w:color w:val="auto"/>
          <w:sz w:val="22"/>
          <w:szCs w:val="22"/>
        </w:rPr>
        <w:t>Experience working with databases is a plus.</w:t>
      </w:r>
    </w:p>
    <w:p w14:paraId="504D9E6A" w14:textId="77777777" w:rsidR="00BC2A6D" w:rsidRPr="00BC2A6D" w:rsidRDefault="00BC2A6D" w:rsidP="00BC2A6D">
      <w:pPr>
        <w:pStyle w:val="ListParagraph"/>
        <w:numPr>
          <w:ilvl w:val="0"/>
          <w:numId w:val="3"/>
        </w:numPr>
      </w:pPr>
      <w:r w:rsidRPr="00BC2A6D">
        <w:t xml:space="preserve">Excellent interpersonal skills, team-oriented, collegial, collaborative, diplomatic and flexible. </w:t>
      </w:r>
    </w:p>
    <w:p w14:paraId="4CC32D49" w14:textId="36F50FEF" w:rsidR="00BC2A6D" w:rsidRPr="00BC2A6D" w:rsidRDefault="00BC2A6D" w:rsidP="00BC2A6D">
      <w:pPr>
        <w:pStyle w:val="ListParagraph"/>
        <w:numPr>
          <w:ilvl w:val="0"/>
          <w:numId w:val="3"/>
        </w:numPr>
        <w:spacing w:after="240"/>
        <w:rPr>
          <w:b/>
        </w:rPr>
      </w:pPr>
      <w:r w:rsidRPr="00BC2A6D">
        <w:t>Knowledgeable</w:t>
      </w:r>
      <w:r w:rsidR="00351566">
        <w:t>, curious,</w:t>
      </w:r>
      <w:r w:rsidRPr="00BC2A6D">
        <w:t xml:space="preserve"> and passionate about the Foundation’s mission.</w:t>
      </w:r>
    </w:p>
    <w:p w14:paraId="29D77A38" w14:textId="19586C18" w:rsidR="00372C3C" w:rsidRPr="00C53FE6" w:rsidRDefault="00BC2A6D" w:rsidP="00BC2A6D">
      <w:pPr>
        <w:pStyle w:val="ListParagraph"/>
        <w:numPr>
          <w:ilvl w:val="0"/>
          <w:numId w:val="3"/>
        </w:numPr>
        <w:spacing w:after="240"/>
        <w:rPr>
          <w:b/>
        </w:rPr>
      </w:pPr>
      <w:r w:rsidRPr="00C53FE6">
        <w:t>Well organized, a self-starter with strong professional work ethic.</w:t>
      </w:r>
    </w:p>
    <w:p w14:paraId="0C857E17" w14:textId="19232241" w:rsidR="00C53FE6" w:rsidRPr="00C53FE6" w:rsidRDefault="00C53FE6" w:rsidP="00C53FE6">
      <w:pPr>
        <w:spacing w:after="240"/>
        <w:rPr>
          <w:b/>
          <w:sz w:val="24"/>
          <w:szCs w:val="24"/>
        </w:rPr>
      </w:pPr>
      <w:r w:rsidRPr="00C53FE6">
        <w:rPr>
          <w:b/>
          <w:sz w:val="24"/>
          <w:szCs w:val="24"/>
        </w:rPr>
        <w:t>OFFICE AND TRAVEL</w:t>
      </w:r>
      <w:r>
        <w:rPr>
          <w:b/>
          <w:sz w:val="24"/>
          <w:szCs w:val="24"/>
        </w:rPr>
        <w:t>:</w:t>
      </w:r>
    </w:p>
    <w:p w14:paraId="7842FF89" w14:textId="533D9B07" w:rsidR="00C53FE6" w:rsidRPr="00C53FE6" w:rsidRDefault="00C53FE6" w:rsidP="00C53FE6">
      <w:pPr>
        <w:spacing w:after="240"/>
        <w:jc w:val="both"/>
        <w:rPr>
          <w:bCs/>
        </w:rPr>
      </w:pPr>
      <w:r w:rsidRPr="00C53FE6">
        <w:rPr>
          <w:bCs/>
        </w:rPr>
        <w:t xml:space="preserve">This position is based out of the </w:t>
      </w:r>
      <w:r w:rsidR="00821D5E">
        <w:rPr>
          <w:bCs/>
        </w:rPr>
        <w:t>F</w:t>
      </w:r>
      <w:r w:rsidRPr="00C53FE6">
        <w:rPr>
          <w:bCs/>
        </w:rPr>
        <w:t xml:space="preserve">oundation’s office in </w:t>
      </w:r>
      <w:r w:rsidR="00037F51">
        <w:rPr>
          <w:bCs/>
        </w:rPr>
        <w:t>New York City</w:t>
      </w:r>
      <w:r w:rsidRPr="00C53FE6">
        <w:rPr>
          <w:bCs/>
        </w:rPr>
        <w:t xml:space="preserve">. </w:t>
      </w:r>
      <w:r w:rsidR="00821D5E">
        <w:rPr>
          <w:bCs/>
        </w:rPr>
        <w:t xml:space="preserve">LCAOF currently follows a remote-first, flexible hybrid schedule, with employees expected to meet in person at the Foundation’s office </w:t>
      </w:r>
      <w:r w:rsidR="00037F51">
        <w:rPr>
          <w:bCs/>
        </w:rPr>
        <w:t xml:space="preserve">located </w:t>
      </w:r>
      <w:r w:rsidR="00821D5E">
        <w:rPr>
          <w:bCs/>
        </w:rPr>
        <w:t xml:space="preserve">in </w:t>
      </w:r>
      <w:r w:rsidR="00037F51">
        <w:rPr>
          <w:bCs/>
        </w:rPr>
        <w:t>Midtown Manhattan</w:t>
      </w:r>
      <w:r w:rsidR="00821D5E">
        <w:rPr>
          <w:bCs/>
        </w:rPr>
        <w:t xml:space="preserve"> as needed, but not on a regular weekly schedule</w:t>
      </w:r>
      <w:r w:rsidRPr="00C53FE6">
        <w:rPr>
          <w:bCs/>
        </w:rPr>
        <w:t>.</w:t>
      </w:r>
      <w:r w:rsidR="00821D5E">
        <w:rPr>
          <w:bCs/>
        </w:rPr>
        <w:t xml:space="preserve"> </w:t>
      </w:r>
      <w:r w:rsidR="003C19FC">
        <w:rPr>
          <w:bCs/>
        </w:rPr>
        <w:t>This arrangement may be subject to change in the future.</w:t>
      </w:r>
    </w:p>
    <w:p w14:paraId="3D521A0A" w14:textId="0E417C1B" w:rsidR="00C53FE6" w:rsidRPr="00C53FE6" w:rsidRDefault="00037F51" w:rsidP="00C53FE6">
      <w:pPr>
        <w:spacing w:after="240"/>
        <w:jc w:val="both"/>
        <w:rPr>
          <w:rFonts w:cstheme="minorHAnsi"/>
          <w:shd w:val="clear" w:color="auto" w:fill="FFFFFF"/>
        </w:rPr>
      </w:pPr>
      <w:r>
        <w:rPr>
          <w:rFonts w:cstheme="minorHAnsi"/>
          <w:bCs/>
        </w:rPr>
        <w:t>This position require</w:t>
      </w:r>
      <w:r w:rsidR="00C34B20">
        <w:rPr>
          <w:rFonts w:cstheme="minorHAnsi"/>
          <w:bCs/>
        </w:rPr>
        <w:t>s</w:t>
      </w:r>
      <w:r>
        <w:rPr>
          <w:rFonts w:cstheme="minorHAnsi"/>
          <w:bCs/>
        </w:rPr>
        <w:t xml:space="preserve"> </w:t>
      </w:r>
      <w:r w:rsidR="002A5415">
        <w:rPr>
          <w:rFonts w:cstheme="minorHAnsi"/>
          <w:bCs/>
        </w:rPr>
        <w:t xml:space="preserve">approximately </w:t>
      </w:r>
      <w:r w:rsidR="00542224">
        <w:rPr>
          <w:rFonts w:cstheme="minorHAnsi"/>
          <w:bCs/>
        </w:rPr>
        <w:t>5-10</w:t>
      </w:r>
      <w:r w:rsidR="00C53FE6" w:rsidRPr="00C53FE6">
        <w:rPr>
          <w:rFonts w:cstheme="minorHAnsi"/>
          <w:bCs/>
        </w:rPr>
        <w:t>% travel</w:t>
      </w:r>
      <w:r w:rsidR="00542224">
        <w:rPr>
          <w:rFonts w:cstheme="minorHAnsi"/>
          <w:bCs/>
        </w:rPr>
        <w:t xml:space="preserve"> which may include domestic or international trips to attend meetings, conferences, and occasional grantee site visits</w:t>
      </w:r>
      <w:r w:rsidR="00C53FE6" w:rsidRPr="00C53FE6">
        <w:rPr>
          <w:rFonts w:cstheme="minorHAnsi"/>
          <w:shd w:val="clear" w:color="auto" w:fill="FFFFFF"/>
        </w:rPr>
        <w:t>.</w:t>
      </w:r>
    </w:p>
    <w:p w14:paraId="11BDC16F" w14:textId="77777777" w:rsidR="00C53FE6" w:rsidRPr="00C53FE6" w:rsidRDefault="00C53FE6" w:rsidP="00C53FE6">
      <w:pPr>
        <w:spacing w:after="240"/>
        <w:jc w:val="both"/>
        <w:rPr>
          <w:rFonts w:cstheme="minorHAnsi"/>
          <w:bCs/>
        </w:rPr>
      </w:pPr>
      <w:r w:rsidRPr="00C53FE6">
        <w:rPr>
          <w:rFonts w:cstheme="minorHAnsi"/>
          <w:shd w:val="clear" w:color="auto" w:fill="FFFFFF"/>
        </w:rPr>
        <w:t>The above statements are not intended to encompass all functions and qualifications of the position; rather, they are intended to provide a general framework of the requirements of the position. Job incumbents may be required to perform other functions not specifically addressed in this description.</w:t>
      </w:r>
    </w:p>
    <w:p w14:paraId="37B283F6" w14:textId="1B553C08" w:rsidR="00C53FE6" w:rsidRPr="00C53FE6" w:rsidRDefault="00C53FE6" w:rsidP="00C53FE6">
      <w:pPr>
        <w:spacing w:after="240"/>
        <w:jc w:val="both"/>
        <w:rPr>
          <w:b/>
          <w:sz w:val="24"/>
          <w:szCs w:val="24"/>
        </w:rPr>
      </w:pPr>
      <w:r w:rsidRPr="00C53FE6">
        <w:rPr>
          <w:b/>
          <w:sz w:val="24"/>
          <w:szCs w:val="24"/>
        </w:rPr>
        <w:lastRenderedPageBreak/>
        <w:t>COMPENSATION AND BENEFITS</w:t>
      </w:r>
      <w:r>
        <w:rPr>
          <w:b/>
          <w:sz w:val="24"/>
          <w:szCs w:val="24"/>
        </w:rPr>
        <w:t>:</w:t>
      </w:r>
    </w:p>
    <w:p w14:paraId="567D3687" w14:textId="70FFACF2" w:rsidR="00C53FE6" w:rsidRPr="00C53FE6" w:rsidRDefault="00C53FE6" w:rsidP="00C53FE6">
      <w:pPr>
        <w:spacing w:after="240"/>
        <w:jc w:val="both"/>
        <w:rPr>
          <w:bCs/>
        </w:rPr>
      </w:pPr>
      <w:r w:rsidRPr="00C53FE6">
        <w:rPr>
          <w:bCs/>
        </w:rPr>
        <w:t xml:space="preserve">The salary range for this position </w:t>
      </w:r>
      <w:r w:rsidR="00873D91" w:rsidRPr="00AF49D7">
        <w:rPr>
          <w:bCs/>
        </w:rPr>
        <w:t>is $</w:t>
      </w:r>
      <w:r w:rsidR="00AF49D7">
        <w:rPr>
          <w:bCs/>
        </w:rPr>
        <w:t>70,000-85,000</w:t>
      </w:r>
      <w:r w:rsidRPr="00C53FE6">
        <w:rPr>
          <w:bCs/>
        </w:rPr>
        <w:t xml:space="preserve">, </w:t>
      </w:r>
      <w:r w:rsidR="00873D91">
        <w:rPr>
          <w:bCs/>
        </w:rPr>
        <w:t>and</w:t>
      </w:r>
      <w:r w:rsidRPr="00C53FE6">
        <w:rPr>
          <w:bCs/>
        </w:rPr>
        <w:t xml:space="preserve"> will ultimately be based on experience, knowledge, skills, education, or other factors directly related to the position. In addition, LCAOF offers employees:</w:t>
      </w:r>
    </w:p>
    <w:p w14:paraId="1CA1C1CC" w14:textId="77777777" w:rsidR="00C53FE6" w:rsidRPr="00C53FE6" w:rsidRDefault="00C53FE6" w:rsidP="00C53FE6">
      <w:pPr>
        <w:pStyle w:val="ListParagraph"/>
        <w:numPr>
          <w:ilvl w:val="0"/>
          <w:numId w:val="9"/>
        </w:numPr>
        <w:spacing w:after="240"/>
        <w:jc w:val="both"/>
        <w:rPr>
          <w:bCs/>
        </w:rPr>
      </w:pPr>
      <w:r w:rsidRPr="00C53FE6">
        <w:rPr>
          <w:bCs/>
        </w:rPr>
        <w:t>Comprehensive employer-paid medical, dental and vision plans</w:t>
      </w:r>
    </w:p>
    <w:p w14:paraId="0494600B" w14:textId="77777777" w:rsidR="00C53FE6" w:rsidRPr="00C53FE6" w:rsidRDefault="00C53FE6" w:rsidP="00C53FE6">
      <w:pPr>
        <w:pStyle w:val="ListParagraph"/>
        <w:numPr>
          <w:ilvl w:val="0"/>
          <w:numId w:val="9"/>
        </w:numPr>
        <w:spacing w:after="240"/>
        <w:jc w:val="both"/>
        <w:rPr>
          <w:bCs/>
        </w:rPr>
      </w:pPr>
      <w:r w:rsidRPr="00C53FE6">
        <w:rPr>
          <w:bCs/>
        </w:rPr>
        <w:t>403(b) retirement plan with 10% company contribution</w:t>
      </w:r>
    </w:p>
    <w:p w14:paraId="4B352A90" w14:textId="307E8832" w:rsidR="00C53FE6" w:rsidRPr="00C53FE6" w:rsidRDefault="00893969" w:rsidP="00C53FE6">
      <w:pPr>
        <w:pStyle w:val="ListParagraph"/>
        <w:numPr>
          <w:ilvl w:val="0"/>
          <w:numId w:val="9"/>
        </w:numPr>
        <w:spacing w:after="240"/>
        <w:jc w:val="both"/>
        <w:rPr>
          <w:bCs/>
        </w:rPr>
      </w:pPr>
      <w:r>
        <w:rPr>
          <w:bCs/>
        </w:rPr>
        <w:t>A</w:t>
      </w:r>
      <w:r w:rsidR="00C53FE6" w:rsidRPr="00C53FE6">
        <w:rPr>
          <w:bCs/>
        </w:rPr>
        <w:t xml:space="preserve"> minimum of 20 days paid time off per year</w:t>
      </w:r>
    </w:p>
    <w:p w14:paraId="3397B1A3" w14:textId="77777777" w:rsidR="00C53FE6" w:rsidRPr="00C53FE6" w:rsidRDefault="00C53FE6" w:rsidP="00C53FE6">
      <w:pPr>
        <w:pStyle w:val="ListParagraph"/>
        <w:numPr>
          <w:ilvl w:val="0"/>
          <w:numId w:val="9"/>
        </w:numPr>
        <w:spacing w:after="240"/>
        <w:jc w:val="both"/>
        <w:rPr>
          <w:bCs/>
        </w:rPr>
      </w:pPr>
      <w:r w:rsidRPr="00C53FE6">
        <w:rPr>
          <w:bCs/>
        </w:rPr>
        <w:t xml:space="preserve">Reimbursement for professional development along with 5 days paid time off to pursue these opportunities per year </w:t>
      </w:r>
    </w:p>
    <w:p w14:paraId="5D868A9D" w14:textId="77777777" w:rsidR="00C53FE6" w:rsidRPr="00C53FE6" w:rsidRDefault="00C53FE6" w:rsidP="00C53FE6">
      <w:pPr>
        <w:pStyle w:val="ListParagraph"/>
        <w:numPr>
          <w:ilvl w:val="0"/>
          <w:numId w:val="9"/>
        </w:numPr>
        <w:spacing w:after="240"/>
        <w:jc w:val="both"/>
        <w:rPr>
          <w:bCs/>
        </w:rPr>
      </w:pPr>
      <w:r w:rsidRPr="00C53FE6">
        <w:rPr>
          <w:bCs/>
        </w:rPr>
        <w:t>Disability and life insurance</w:t>
      </w:r>
    </w:p>
    <w:p w14:paraId="3B429A4F" w14:textId="7DB4E3B6" w:rsidR="00E647FD" w:rsidRPr="00650B36" w:rsidRDefault="00E647FD" w:rsidP="00E647FD">
      <w:pPr>
        <w:spacing w:after="240"/>
        <w:rPr>
          <w:b/>
          <w:sz w:val="24"/>
          <w:szCs w:val="24"/>
        </w:rPr>
      </w:pPr>
      <w:r w:rsidRPr="00650B36">
        <w:rPr>
          <w:b/>
          <w:sz w:val="24"/>
          <w:szCs w:val="24"/>
        </w:rPr>
        <w:t>APPLICATION:</w:t>
      </w:r>
    </w:p>
    <w:p w14:paraId="7D4BE09E" w14:textId="3451C564" w:rsidR="005659B8" w:rsidRPr="005659B8" w:rsidRDefault="005659B8" w:rsidP="005659B8">
      <w:pPr>
        <w:spacing w:after="240"/>
        <w:jc w:val="both"/>
      </w:pPr>
      <w:r w:rsidRPr="005659B8">
        <w:t xml:space="preserve">Interested applicants should submit a cover letter and resume combined into </w:t>
      </w:r>
      <w:r w:rsidRPr="005659B8">
        <w:rPr>
          <w:u w:val="single"/>
        </w:rPr>
        <w:t>one</w:t>
      </w:r>
      <w:r w:rsidRPr="005659B8">
        <w:t xml:space="preserve"> PDF or Microsoft Word document no later than </w:t>
      </w:r>
      <w:r w:rsidR="000A41A2" w:rsidRPr="00C01E19">
        <w:t xml:space="preserve">September </w:t>
      </w:r>
      <w:r w:rsidR="00C01E19" w:rsidRPr="00C01E19">
        <w:t>20</w:t>
      </w:r>
      <w:r w:rsidR="000A41A2" w:rsidRPr="00C01E19">
        <w:t>, 2022</w:t>
      </w:r>
      <w:r w:rsidRPr="00C01E19">
        <w:t>.</w:t>
      </w:r>
      <w:r w:rsidRPr="005659B8">
        <w:t xml:space="preserve"> Email your application to </w:t>
      </w:r>
      <w:hyperlink r:id="rId6" w:history="1">
        <w:r w:rsidRPr="005659B8">
          <w:rPr>
            <w:rStyle w:val="Hyperlink"/>
          </w:rPr>
          <w:t>lcaof@lcaof.org</w:t>
        </w:r>
      </w:hyperlink>
      <w:r w:rsidRPr="005659B8">
        <w:t>. First round interviews will be scheduled via Zoom for selected candidates.</w:t>
      </w:r>
    </w:p>
    <w:p w14:paraId="62F5134B" w14:textId="77777777" w:rsidR="005659B8" w:rsidRPr="005659B8" w:rsidRDefault="005659B8" w:rsidP="005659B8">
      <w:pPr>
        <w:spacing w:after="240"/>
        <w:jc w:val="both"/>
      </w:pPr>
      <w:r w:rsidRPr="005659B8">
        <w:t xml:space="preserve">LCAOF is an Equal Opportunity Employer. We welcome candidates of all identities, orientations, lived experiences and communities to apply. </w:t>
      </w:r>
    </w:p>
    <w:p w14:paraId="71E99C3B" w14:textId="7BF14D9E" w:rsidR="0021585D" w:rsidRPr="003F4C6D" w:rsidRDefault="0021585D" w:rsidP="00094AA9">
      <w:pPr>
        <w:spacing w:after="240"/>
        <w:jc w:val="both"/>
        <w:rPr>
          <w:b/>
          <w:bCs/>
          <w:sz w:val="24"/>
          <w:szCs w:val="24"/>
        </w:rPr>
      </w:pPr>
      <w:r w:rsidRPr="003F4C6D">
        <w:rPr>
          <w:b/>
          <w:bCs/>
          <w:sz w:val="24"/>
          <w:szCs w:val="24"/>
        </w:rPr>
        <w:t>ABOUT THE FOUNDATION:</w:t>
      </w:r>
    </w:p>
    <w:p w14:paraId="733B8DF2" w14:textId="5560B8F5" w:rsidR="0021585D" w:rsidRPr="005659B8" w:rsidRDefault="00CA4978" w:rsidP="005659B8">
      <w:pPr>
        <w:pStyle w:val="NoSpacing"/>
        <w:jc w:val="both"/>
      </w:pPr>
      <w:r w:rsidRPr="005659B8">
        <w:t xml:space="preserve">The Liz Claiborne &amp; Art Ortenberg Foundation </w:t>
      </w:r>
      <w:r w:rsidR="001E66F7" w:rsidRPr="005659B8">
        <w:t xml:space="preserve">is </w:t>
      </w:r>
      <w:r w:rsidRPr="005659B8">
        <w:t xml:space="preserve">dedicated to the survival of wildlife and wildlands and to the vitality of human communities with which they are inextricably linked. We support conservation work in a number of key landscapes around the globe with a total grant-making budget of approximately </w:t>
      </w:r>
      <w:r w:rsidR="001E66F7" w:rsidRPr="005659B8">
        <w:t>$</w:t>
      </w:r>
      <w:r w:rsidR="005659B8" w:rsidRPr="005659B8">
        <w:t>12</w:t>
      </w:r>
      <w:r w:rsidR="001E66F7" w:rsidRPr="005659B8">
        <w:t xml:space="preserve"> million a year. We emphasize a community-based approach to conservation and support the use of good science to inform sound public policies.  We also emphasize the importance of collaboration and cooperation in crafting solutions to habitat protection, responsible natural resource management and sustainable economies.</w:t>
      </w:r>
    </w:p>
    <w:p w14:paraId="762C8F76" w14:textId="26889E53" w:rsidR="005659B8" w:rsidRPr="005659B8" w:rsidRDefault="005659B8" w:rsidP="005659B8">
      <w:pPr>
        <w:pStyle w:val="NoSpacing"/>
        <w:jc w:val="both"/>
      </w:pPr>
    </w:p>
    <w:p w14:paraId="32734858" w14:textId="3E0A576F" w:rsidR="005659B8" w:rsidRPr="005659B8" w:rsidRDefault="005659B8" w:rsidP="005659B8">
      <w:pPr>
        <w:pStyle w:val="NoSpacing"/>
        <w:jc w:val="both"/>
      </w:pPr>
      <w:r w:rsidRPr="005659B8">
        <w:t xml:space="preserve">The hallmarks of LCAOF grantmaking have been to make long-term investments in on-the-ground projects in important wildlife landscapes, following the practices of trust-based philanthropy; to respond quickly to unexpected community challenges or opportunities; to understand that outstanding leadership is critical to program success; and to recognize that a relationship does not end with a grant award but is the start of a continuing dialogue and partnership. The Foundation views its grantees as strategic partners and seeks to model relationships with them based on reciprocity, mutual </w:t>
      </w:r>
      <w:proofErr w:type="gramStart"/>
      <w:r w:rsidRPr="005659B8">
        <w:t>respect</w:t>
      </w:r>
      <w:proofErr w:type="gramEnd"/>
      <w:r w:rsidRPr="005659B8">
        <w:t xml:space="preserve"> and accountability.  </w:t>
      </w:r>
    </w:p>
    <w:p w14:paraId="622EA4C0" w14:textId="77777777" w:rsidR="005659B8" w:rsidRPr="001E66F7" w:rsidRDefault="005659B8" w:rsidP="001E66F7">
      <w:pPr>
        <w:pStyle w:val="NoSpacing"/>
        <w:jc w:val="both"/>
      </w:pPr>
    </w:p>
    <w:sectPr w:rsidR="005659B8" w:rsidRPr="001E6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86D01"/>
    <w:multiLevelType w:val="hybridMultilevel"/>
    <w:tmpl w:val="34AE7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637840"/>
    <w:multiLevelType w:val="hybridMultilevel"/>
    <w:tmpl w:val="FE66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F4183A"/>
    <w:multiLevelType w:val="hybridMultilevel"/>
    <w:tmpl w:val="194E3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37B4C"/>
    <w:multiLevelType w:val="hybridMultilevel"/>
    <w:tmpl w:val="ADB0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44692"/>
    <w:multiLevelType w:val="hybridMultilevel"/>
    <w:tmpl w:val="1CEA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7D"/>
    <w:multiLevelType w:val="hybridMultilevel"/>
    <w:tmpl w:val="4C8A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E2767B"/>
    <w:multiLevelType w:val="hybridMultilevel"/>
    <w:tmpl w:val="0770930C"/>
    <w:lvl w:ilvl="0" w:tplc="B05059F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E74329"/>
    <w:multiLevelType w:val="hybridMultilevel"/>
    <w:tmpl w:val="5D24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C07413"/>
    <w:multiLevelType w:val="hybridMultilevel"/>
    <w:tmpl w:val="BE36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8389113">
    <w:abstractNumId w:val="3"/>
  </w:num>
  <w:num w:numId="2" w16cid:durableId="8921468">
    <w:abstractNumId w:val="8"/>
  </w:num>
  <w:num w:numId="3" w16cid:durableId="777676461">
    <w:abstractNumId w:val="0"/>
  </w:num>
  <w:num w:numId="4" w16cid:durableId="422842905">
    <w:abstractNumId w:val="4"/>
  </w:num>
  <w:num w:numId="5" w16cid:durableId="318658896">
    <w:abstractNumId w:val="1"/>
  </w:num>
  <w:num w:numId="6" w16cid:durableId="1358968017">
    <w:abstractNumId w:val="2"/>
  </w:num>
  <w:num w:numId="7" w16cid:durableId="1448500470">
    <w:abstractNumId w:val="6"/>
  </w:num>
  <w:num w:numId="8" w16cid:durableId="1727416142">
    <w:abstractNumId w:val="7"/>
  </w:num>
  <w:num w:numId="9" w16cid:durableId="3942774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3B1"/>
    <w:rsid w:val="00007164"/>
    <w:rsid w:val="00037F51"/>
    <w:rsid w:val="00071EB8"/>
    <w:rsid w:val="00077EE2"/>
    <w:rsid w:val="00094AA9"/>
    <w:rsid w:val="000A41A2"/>
    <w:rsid w:val="000C4A26"/>
    <w:rsid w:val="00116007"/>
    <w:rsid w:val="00163BC6"/>
    <w:rsid w:val="00192CD6"/>
    <w:rsid w:val="001B3D67"/>
    <w:rsid w:val="001C0BAD"/>
    <w:rsid w:val="001E66F7"/>
    <w:rsid w:val="0021585D"/>
    <w:rsid w:val="00280DC4"/>
    <w:rsid w:val="002A5415"/>
    <w:rsid w:val="002C241D"/>
    <w:rsid w:val="002E6EA2"/>
    <w:rsid w:val="002F6356"/>
    <w:rsid w:val="0032134D"/>
    <w:rsid w:val="00351566"/>
    <w:rsid w:val="00364554"/>
    <w:rsid w:val="003707C3"/>
    <w:rsid w:val="00372C3C"/>
    <w:rsid w:val="003B1B0D"/>
    <w:rsid w:val="003C19FC"/>
    <w:rsid w:val="003E5043"/>
    <w:rsid w:val="003F4858"/>
    <w:rsid w:val="003F4C6D"/>
    <w:rsid w:val="00456513"/>
    <w:rsid w:val="00522997"/>
    <w:rsid w:val="005412E4"/>
    <w:rsid w:val="00542224"/>
    <w:rsid w:val="0054390E"/>
    <w:rsid w:val="005659B8"/>
    <w:rsid w:val="005C2A04"/>
    <w:rsid w:val="005E0E6A"/>
    <w:rsid w:val="00625856"/>
    <w:rsid w:val="00636725"/>
    <w:rsid w:val="00650B36"/>
    <w:rsid w:val="00691819"/>
    <w:rsid w:val="006C1B02"/>
    <w:rsid w:val="00794B65"/>
    <w:rsid w:val="007F55A5"/>
    <w:rsid w:val="00801B4B"/>
    <w:rsid w:val="00821D5E"/>
    <w:rsid w:val="00873D91"/>
    <w:rsid w:val="008776A2"/>
    <w:rsid w:val="00893969"/>
    <w:rsid w:val="008B6149"/>
    <w:rsid w:val="008C6C8B"/>
    <w:rsid w:val="008C7EA2"/>
    <w:rsid w:val="00904403"/>
    <w:rsid w:val="00922F88"/>
    <w:rsid w:val="009D21D3"/>
    <w:rsid w:val="009E0D56"/>
    <w:rsid w:val="009E3C70"/>
    <w:rsid w:val="00A124AA"/>
    <w:rsid w:val="00A3756A"/>
    <w:rsid w:val="00A456DC"/>
    <w:rsid w:val="00A53188"/>
    <w:rsid w:val="00A661E9"/>
    <w:rsid w:val="00A769C5"/>
    <w:rsid w:val="00A903B1"/>
    <w:rsid w:val="00A97D81"/>
    <w:rsid w:val="00AC3865"/>
    <w:rsid w:val="00AC77A9"/>
    <w:rsid w:val="00AC7941"/>
    <w:rsid w:val="00AF49D7"/>
    <w:rsid w:val="00AF5BB4"/>
    <w:rsid w:val="00B1318A"/>
    <w:rsid w:val="00B85E6C"/>
    <w:rsid w:val="00BC2A6D"/>
    <w:rsid w:val="00C01E19"/>
    <w:rsid w:val="00C34B20"/>
    <w:rsid w:val="00C35CEA"/>
    <w:rsid w:val="00C4492B"/>
    <w:rsid w:val="00C53FE6"/>
    <w:rsid w:val="00C55627"/>
    <w:rsid w:val="00CA0B29"/>
    <w:rsid w:val="00CA1DBD"/>
    <w:rsid w:val="00CA4978"/>
    <w:rsid w:val="00CA5B31"/>
    <w:rsid w:val="00CC327B"/>
    <w:rsid w:val="00CD2CB8"/>
    <w:rsid w:val="00D21478"/>
    <w:rsid w:val="00D337D6"/>
    <w:rsid w:val="00D6147C"/>
    <w:rsid w:val="00D97A5B"/>
    <w:rsid w:val="00E03BEE"/>
    <w:rsid w:val="00E647FD"/>
    <w:rsid w:val="00EF62AA"/>
    <w:rsid w:val="00F54C83"/>
    <w:rsid w:val="00F6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D597C"/>
  <w15:chartTrackingRefBased/>
  <w15:docId w15:val="{8BCFAC10-B87E-448B-B461-FC9B62AF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49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03B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E6EA2"/>
    <w:pPr>
      <w:ind w:left="720"/>
      <w:contextualSpacing/>
    </w:pPr>
  </w:style>
  <w:style w:type="character" w:styleId="Hyperlink">
    <w:name w:val="Hyperlink"/>
    <w:basedOn w:val="DefaultParagraphFont"/>
    <w:uiPriority w:val="99"/>
    <w:unhideWhenUsed/>
    <w:rsid w:val="00E03BEE"/>
    <w:rPr>
      <w:color w:val="0563C1" w:themeColor="hyperlink"/>
      <w:u w:val="single"/>
    </w:rPr>
  </w:style>
  <w:style w:type="character" w:customStyle="1" w:styleId="UnresolvedMention1">
    <w:name w:val="Unresolved Mention1"/>
    <w:basedOn w:val="DefaultParagraphFont"/>
    <w:uiPriority w:val="99"/>
    <w:semiHidden/>
    <w:unhideWhenUsed/>
    <w:rsid w:val="00E03BEE"/>
    <w:rPr>
      <w:color w:val="808080"/>
      <w:shd w:val="clear" w:color="auto" w:fill="E6E6E6"/>
    </w:rPr>
  </w:style>
  <w:style w:type="paragraph" w:styleId="BalloonText">
    <w:name w:val="Balloon Text"/>
    <w:basedOn w:val="Normal"/>
    <w:link w:val="BalloonTextChar"/>
    <w:uiPriority w:val="99"/>
    <w:semiHidden/>
    <w:unhideWhenUsed/>
    <w:rsid w:val="00163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BC6"/>
    <w:rPr>
      <w:rFonts w:ascii="Segoe UI" w:hAnsi="Segoe UI" w:cs="Segoe UI"/>
      <w:sz w:val="18"/>
      <w:szCs w:val="18"/>
    </w:rPr>
  </w:style>
  <w:style w:type="paragraph" w:styleId="NoSpacing">
    <w:name w:val="No Spacing"/>
    <w:uiPriority w:val="1"/>
    <w:qFormat/>
    <w:rsid w:val="00094AA9"/>
    <w:pPr>
      <w:spacing w:after="0" w:line="240" w:lineRule="auto"/>
    </w:pPr>
  </w:style>
  <w:style w:type="character" w:styleId="CommentReference">
    <w:name w:val="annotation reference"/>
    <w:basedOn w:val="DefaultParagraphFont"/>
    <w:uiPriority w:val="99"/>
    <w:semiHidden/>
    <w:unhideWhenUsed/>
    <w:rsid w:val="0021585D"/>
    <w:rPr>
      <w:sz w:val="16"/>
      <w:szCs w:val="16"/>
    </w:rPr>
  </w:style>
  <w:style w:type="paragraph" w:styleId="CommentText">
    <w:name w:val="annotation text"/>
    <w:basedOn w:val="Normal"/>
    <w:link w:val="CommentTextChar"/>
    <w:uiPriority w:val="99"/>
    <w:unhideWhenUsed/>
    <w:rsid w:val="0021585D"/>
    <w:pPr>
      <w:spacing w:line="240" w:lineRule="auto"/>
    </w:pPr>
    <w:rPr>
      <w:sz w:val="20"/>
      <w:szCs w:val="20"/>
    </w:rPr>
  </w:style>
  <w:style w:type="character" w:customStyle="1" w:styleId="CommentTextChar">
    <w:name w:val="Comment Text Char"/>
    <w:basedOn w:val="DefaultParagraphFont"/>
    <w:link w:val="CommentText"/>
    <w:uiPriority w:val="99"/>
    <w:rsid w:val="0021585D"/>
    <w:rPr>
      <w:sz w:val="20"/>
      <w:szCs w:val="20"/>
    </w:rPr>
  </w:style>
  <w:style w:type="paragraph" w:styleId="CommentSubject">
    <w:name w:val="annotation subject"/>
    <w:basedOn w:val="CommentText"/>
    <w:next w:val="CommentText"/>
    <w:link w:val="CommentSubjectChar"/>
    <w:uiPriority w:val="99"/>
    <w:semiHidden/>
    <w:unhideWhenUsed/>
    <w:rsid w:val="0021585D"/>
    <w:rPr>
      <w:b/>
      <w:bCs/>
    </w:rPr>
  </w:style>
  <w:style w:type="character" w:customStyle="1" w:styleId="CommentSubjectChar">
    <w:name w:val="Comment Subject Char"/>
    <w:basedOn w:val="CommentTextChar"/>
    <w:link w:val="CommentSubject"/>
    <w:uiPriority w:val="99"/>
    <w:semiHidden/>
    <w:rsid w:val="0021585D"/>
    <w:rPr>
      <w:b/>
      <w:bCs/>
      <w:sz w:val="20"/>
      <w:szCs w:val="20"/>
    </w:rPr>
  </w:style>
  <w:style w:type="character" w:customStyle="1" w:styleId="Heading1Char">
    <w:name w:val="Heading 1 Char"/>
    <w:basedOn w:val="DefaultParagraphFont"/>
    <w:link w:val="Heading1"/>
    <w:uiPriority w:val="9"/>
    <w:rsid w:val="00CA4978"/>
    <w:rPr>
      <w:rFonts w:ascii="Times New Roman" w:eastAsia="Times New Roman" w:hAnsi="Times New Roman" w:cs="Times New Roman"/>
      <w:b/>
      <w:bCs/>
      <w:kern w:val="36"/>
      <w:sz w:val="48"/>
      <w:szCs w:val="48"/>
    </w:rPr>
  </w:style>
  <w:style w:type="paragraph" w:styleId="Revision">
    <w:name w:val="Revision"/>
    <w:hidden/>
    <w:uiPriority w:val="99"/>
    <w:semiHidden/>
    <w:rsid w:val="008776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821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caof@lcaof.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BDBBD-D50A-4041-8453-82B50FB6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1208</Words>
  <Characters>6890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dc:creator>
  <cp:keywords/>
  <dc:description/>
  <cp:lastModifiedBy>Lillian Cheng</cp:lastModifiedBy>
  <cp:revision>8</cp:revision>
  <cp:lastPrinted>2018-01-08T19:23:00Z</cp:lastPrinted>
  <dcterms:created xsi:type="dcterms:W3CDTF">2022-08-08T21:14:00Z</dcterms:created>
  <dcterms:modified xsi:type="dcterms:W3CDTF">2022-08-09T21:28:00Z</dcterms:modified>
</cp:coreProperties>
</file>